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321503" w:rsidRDefault="00321503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</w:tr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321503" w:rsidRDefault="0032150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321503" w:rsidRDefault="00414039">
            <w:pPr>
              <w:pStyle w:val="1CStyle1"/>
            </w:pPr>
            <w:r>
              <w:t>Техническое задание по Лоту №1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321503" w:rsidRDefault="00414039">
            <w:pPr>
              <w:pStyle w:val="1CStyle1"/>
            </w:pPr>
            <w:r>
              <w:t>По открытому запросу предложений  в электронной форме № 110 750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321503" w:rsidRDefault="00414039">
            <w:pPr>
              <w:pStyle w:val="1CStyle1"/>
            </w:pPr>
            <w:r>
              <w:t>Для нужд: АО "Омскоблгаз"</w:t>
            </w:r>
          </w:p>
        </w:tc>
      </w:tr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321503" w:rsidRDefault="0032150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</w:tr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321503" w:rsidRDefault="0032150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</w:tr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321503" w:rsidRDefault="0032150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</w:tr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321503" w:rsidRDefault="00321503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  <w:jc w:val="left"/>
            </w:pP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4"/>
              <w:jc w:val="left"/>
            </w:pPr>
            <w:r>
              <w:t>ОКВЭД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321503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321503">
            <w:pPr>
              <w:pStyle w:val="1CStyle5"/>
              <w:jc w:val="left"/>
            </w:pP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1"/>
            </w:pPr>
            <w:r>
              <w:t>Место (адрес) поставки товара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3"/>
              <w:jc w:val="left"/>
            </w:pPr>
            <w:r>
              <w:t xml:space="preserve">Комплекс расхода газа измерительный </w:t>
            </w:r>
            <w:r>
              <w:t>СГ-ЭКВз-Р-0.75-100/1.6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9"/>
            </w:pPr>
            <w: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4"/>
            </w:pPr>
            <w: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3"/>
              <w:jc w:val="left"/>
            </w:pPr>
            <w:r>
              <w:t>АО "Омскоблгаз"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3"/>
              <w:jc w:val="left"/>
            </w:pPr>
            <w:r>
              <w:t>644073, г. Омск, ул. 2-я Солнечная, 53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321503" w:rsidRDefault="00414039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7"/>
              <w:jc w:val="left"/>
            </w:pPr>
            <w:r>
              <w:t>1. Направление газа: слева - направо;</w:t>
            </w:r>
            <w:r>
              <w:br/>
              <w:t>2. Счетчик газа ротационный типа RVG-G65 (Расширение 1:160);</w:t>
            </w:r>
            <w:r>
              <w:br/>
              <w:t xml:space="preserve">3. Максимальный </w:t>
            </w:r>
            <w:r>
              <w:t>измеряемый объемный расход при рабочих условиях: 100 м³/ч;</w:t>
            </w:r>
            <w:r>
              <w:br/>
              <w:t>4. Минимальный измеряемый объемный расход при рабочих условиях: 0.6 м³/ч;</w:t>
            </w:r>
            <w:r>
              <w:br/>
              <w:t>4. Температура измеряемой среды от -30°С до +60°С; окружающего воздуха от -40°С до +60°С;</w:t>
            </w:r>
            <w:r>
              <w:br/>
              <w:t>5. Максимально допустимое рабочее</w:t>
            </w:r>
            <w:r>
              <w:t xml:space="preserve"> давление(избыточное) для корпуса счетчика газа 1,6 МПа;</w:t>
            </w:r>
            <w:r>
              <w:br/>
              <w:t>6. Максимальное значение измеряемого абсолютного давления 0,75 МПа;</w:t>
            </w:r>
            <w:r>
              <w:br/>
              <w:t>7. Вспомогательное оборудование:</w:t>
            </w:r>
            <w:r>
              <w:br/>
              <w:t>- электронный корректор ЕК-270 (с преобразователем перепада давления, встроенным датчиком давления</w:t>
            </w:r>
            <w:r>
              <w:t xml:space="preserve"> и температуры)</w:t>
            </w:r>
            <w:r>
              <w:br/>
              <w:t>- предохранительная шайба</w:t>
            </w:r>
            <w:r>
              <w:br/>
            </w:r>
          </w:p>
        </w:tc>
      </w:tr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5"/>
              <w:jc w:val="left"/>
            </w:pPr>
            <w:r>
              <w:t>АО "Омскоблгаз"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2"/>
              <w:jc w:val="left"/>
            </w:pPr>
            <w:r>
              <w:t>644073, г. Омск, ул. 2-я Солнечная, 53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21"/>
            </w:pPr>
            <w: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2"/>
              <w:jc w:val="left"/>
            </w:pPr>
            <w:r>
              <w:t xml:space="preserve">Строго в соответствии с графиком поставки </w:t>
            </w:r>
            <w:r>
              <w:t>товара:</w:t>
            </w:r>
          </w:p>
        </w:tc>
      </w:tr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19"/>
            </w:pPr>
            <w: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23"/>
              <w:jc w:val="left"/>
            </w:pPr>
            <w:r>
              <w:t>График поставки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7"/>
            </w:pPr>
            <w: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2"/>
            </w:pPr>
            <w: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11"/>
            </w:pPr>
            <w:r>
              <w:t>Место (адрес) поставки товара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4"/>
            </w:pPr>
            <w: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5"/>
              <w:jc w:val="left"/>
            </w:pPr>
            <w:r>
              <w:t>Комплекс расхода газа измерительный СГ-ЭКВз-Р-0.75-100/1.6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6"/>
            </w:pPr>
            <w:r>
              <w:t xml:space="preserve">от  15 до 35 календарных дней </w:t>
            </w:r>
            <w:r>
              <w:t>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7"/>
            </w:pPr>
            <w:r>
              <w:t>1,000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8"/>
            </w:pPr>
            <w: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5"/>
              <w:jc w:val="left"/>
            </w:pPr>
            <w:r>
              <w:t>644073, г. Омск, ул. 2-я Солнечная, 53</w:t>
            </w:r>
          </w:p>
        </w:tc>
      </w:tr>
      <w:tr w:rsidR="00414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321503" w:rsidRDefault="00321503">
            <w:pPr>
              <w:pStyle w:val="1CStyle0"/>
            </w:pP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21503" w:rsidRDefault="00414039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9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0"/>
            </w:pPr>
            <w:r>
              <w:t>202 292,99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9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0"/>
            </w:pPr>
            <w:r>
              <w:t>30 858,25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9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3"/>
            </w:pPr>
            <w:r>
              <w:t>171 434,74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3215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34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21503" w:rsidRDefault="00414039">
            <w:pPr>
              <w:pStyle w:val="1CStyle22"/>
              <w:jc w:val="left"/>
            </w:pPr>
            <w:r>
              <w:t>100% - в течение 5 календарных дней со дня поставки Товара на склад Покупателя.</w:t>
            </w:r>
          </w:p>
        </w:tc>
      </w:tr>
    </w:tbl>
    <w:p w:rsidR="00000000" w:rsidRDefault="00414039"/>
    <w:sectPr w:rsidR="00000000" w:rsidSect="004140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1503"/>
    <w:rsid w:val="00321503"/>
    <w:rsid w:val="0041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31">
    <w:name w:val="1CStyle31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9">
    <w:name w:val="1CStyle29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  <w:sz w:val="20"/>
    </w:rPr>
  </w:style>
  <w:style w:type="paragraph" w:customStyle="1" w:styleId="1CStyle32">
    <w:name w:val="1CStyle32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34">
    <w:name w:val="1CStyle34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30">
    <w:name w:val="1CStyle30"/>
    <w:pPr>
      <w:jc w:val="center"/>
    </w:pPr>
    <w:rPr>
      <w:rFonts w:ascii="Times New Roman" w:hAnsi="Times New Roman"/>
    </w:rPr>
  </w:style>
  <w:style w:type="paragraph" w:customStyle="1" w:styleId="1CStyle33">
    <w:name w:val="1CStyle33"/>
    <w:pPr>
      <w:jc w:val="center"/>
    </w:pPr>
    <w:rPr>
      <w:rFonts w:ascii="Times New Roman" w:hAnsi="Times New Roman"/>
    </w:rPr>
  </w:style>
  <w:style w:type="paragraph" w:customStyle="1" w:styleId="1CStyle27">
    <w:name w:val="1CStyle27"/>
    <w:pPr>
      <w:jc w:val="right"/>
    </w:pPr>
    <w:rPr>
      <w:rFonts w:ascii="Times New Roman" w:hAnsi="Times New Roman"/>
      <w:sz w:val="20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2434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 Александрович Косенков</cp:lastModifiedBy>
  <cp:revision>2</cp:revision>
  <dcterms:created xsi:type="dcterms:W3CDTF">2017-01-24T08:38:00Z</dcterms:created>
  <dcterms:modified xsi:type="dcterms:W3CDTF">2017-01-24T08:38:00Z</dcterms:modified>
</cp:coreProperties>
</file>